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9D" w:rsidRPr="001C1FD4" w:rsidRDefault="00007461" w:rsidP="00007461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1C1FD4">
        <w:rPr>
          <w:b/>
          <w:color w:val="000000" w:themeColor="text1"/>
          <w:sz w:val="36"/>
          <w:szCs w:val="36"/>
          <w:u w:val="single"/>
        </w:rPr>
        <w:t>2011</w:t>
      </w:r>
      <w:r w:rsidRPr="001C1FD4">
        <w:rPr>
          <w:rFonts w:hint="eastAsia"/>
          <w:b/>
          <w:color w:val="000000" w:themeColor="text1"/>
          <w:sz w:val="36"/>
          <w:szCs w:val="36"/>
          <w:u w:val="single"/>
        </w:rPr>
        <w:t>年非線性分析及最佳化研討會議程</w:t>
      </w:r>
    </w:p>
    <w:p w:rsidR="003832A2" w:rsidRPr="001C1FD4" w:rsidRDefault="003832A2" w:rsidP="003832A2">
      <w:r w:rsidRPr="001C1FD4">
        <w:rPr>
          <w:rFonts w:hint="eastAsia"/>
        </w:rPr>
        <w:t>時間：</w:t>
      </w:r>
      <w:r w:rsidRPr="001C1FD4">
        <w:t>2011</w:t>
      </w:r>
      <w:r w:rsidRPr="001C1FD4">
        <w:rPr>
          <w:rFonts w:hint="eastAsia"/>
        </w:rPr>
        <w:t>年</w:t>
      </w:r>
      <w:r w:rsidRPr="001C1FD4">
        <w:t>12</w:t>
      </w:r>
      <w:r w:rsidRPr="001C1FD4">
        <w:rPr>
          <w:rFonts w:hint="eastAsia"/>
        </w:rPr>
        <w:t>月</w:t>
      </w:r>
      <w:r w:rsidRPr="001C1FD4">
        <w:t>11~12</w:t>
      </w:r>
      <w:r w:rsidRPr="001C1FD4">
        <w:rPr>
          <w:rFonts w:hint="eastAsia"/>
        </w:rPr>
        <w:t>日</w:t>
      </w:r>
    </w:p>
    <w:p w:rsidR="003832A2" w:rsidRPr="003832A2" w:rsidRDefault="003832A2" w:rsidP="003832A2">
      <w:r>
        <w:rPr>
          <w:rFonts w:hint="eastAsia"/>
        </w:rPr>
        <w:t>地點：國立清華大學綜合三館</w:t>
      </w:r>
      <w:r>
        <w:t>723</w:t>
      </w:r>
      <w:r>
        <w:rPr>
          <w:rFonts w:hint="eastAsia"/>
        </w:rPr>
        <w:t>室</w:t>
      </w:r>
    </w:p>
    <w:p w:rsidR="003832A2" w:rsidRPr="003832A2" w:rsidRDefault="003832A2" w:rsidP="003832A2">
      <w:pPr>
        <w:jc w:val="both"/>
      </w:pPr>
      <w:r>
        <w:rPr>
          <w:rFonts w:hint="eastAsia"/>
        </w:rPr>
        <w:t>報到</w:t>
      </w:r>
      <w:r w:rsidR="002321D2">
        <w:rPr>
          <w:rFonts w:hint="eastAsia"/>
        </w:rPr>
        <w:t>時間</w:t>
      </w:r>
      <w:r>
        <w:rPr>
          <w:rFonts w:hint="eastAsia"/>
        </w:rPr>
        <w:t>：</w:t>
      </w:r>
      <w:r w:rsidR="002321D2">
        <w:t>12</w:t>
      </w:r>
      <w:r w:rsidR="002321D2">
        <w:rPr>
          <w:rFonts w:hint="eastAsia"/>
        </w:rPr>
        <w:t>月</w:t>
      </w:r>
      <w:r w:rsidR="002321D2">
        <w:t>11</w:t>
      </w:r>
      <w:r w:rsidR="002321D2">
        <w:rPr>
          <w:rFonts w:hint="eastAsia"/>
        </w:rPr>
        <w:t>日</w:t>
      </w:r>
      <w:r w:rsidR="00007461" w:rsidRPr="002321D2">
        <w:rPr>
          <w:rFonts w:ascii="AppleCasual" w:hAnsi="AppleCasual" w:cs="AppleCasual" w:hint="eastAsia"/>
          <w:kern w:val="0"/>
          <w:szCs w:val="24"/>
        </w:rPr>
        <w:tab/>
      </w:r>
      <w:r w:rsidR="002321D2" w:rsidRPr="002321D2">
        <w:rPr>
          <w:rFonts w:ascii="AppleCasual" w:hAnsi="AppleCasual" w:cs="AppleCasual" w:hint="eastAsia"/>
          <w:kern w:val="0"/>
          <w:szCs w:val="24"/>
        </w:rPr>
        <w:t>(</w:t>
      </w:r>
      <w:r w:rsidR="002321D2" w:rsidRPr="002321D2">
        <w:rPr>
          <w:rFonts w:ascii="AppleCasual" w:hAnsi="AppleCasual" w:cs="AppleCasual" w:hint="eastAsia"/>
          <w:kern w:val="0"/>
          <w:szCs w:val="24"/>
        </w:rPr>
        <w:t>週日</w:t>
      </w:r>
      <w:r w:rsidR="002321D2" w:rsidRPr="002321D2">
        <w:rPr>
          <w:rFonts w:ascii="AppleCasual" w:hAnsi="AppleCasual" w:cs="AppleCasual" w:hint="eastAsia"/>
          <w:kern w:val="0"/>
          <w:szCs w:val="24"/>
        </w:rPr>
        <w:t>)</w:t>
      </w:r>
      <w:r w:rsidR="002321D2">
        <w:rPr>
          <w:rFonts w:ascii="AppleCasual" w:hAnsi="AppleCasual" w:cs="AppleCasual" w:hint="eastAsia"/>
          <w:kern w:val="0"/>
          <w:szCs w:val="24"/>
        </w:rPr>
        <w:t xml:space="preserve">  </w:t>
      </w:r>
      <w:r w:rsidR="00007461" w:rsidRPr="002E4C14">
        <w:rPr>
          <w:rFonts w:ascii="AppleCasual" w:hAnsi="AppleCasual" w:cs="AppleCasual" w:hint="eastAsia"/>
          <w:kern w:val="0"/>
          <w:sz w:val="22"/>
        </w:rPr>
        <w:t xml:space="preserve">16:00~17:30 </w:t>
      </w:r>
    </w:p>
    <w:p w:rsidR="005A3C26" w:rsidRDefault="002321D2" w:rsidP="003832A2">
      <w:pPr>
        <w:jc w:val="both"/>
        <w:rPr>
          <w:rFonts w:ascii="AppleCasual" w:hAnsi="AppleCasual" w:cs="AppleCasual"/>
          <w:kern w:val="0"/>
          <w:sz w:val="22"/>
        </w:rPr>
      </w:pPr>
      <w:r>
        <w:rPr>
          <w:rFonts w:ascii="AppleCasual" w:hAnsi="AppleCasual" w:cs="AppleCasual" w:hint="eastAsia"/>
          <w:kern w:val="0"/>
          <w:sz w:val="22"/>
        </w:rPr>
        <w:t xml:space="preserve">           </w:t>
      </w:r>
      <w:r>
        <w:t>12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週一</w:t>
      </w:r>
      <w:r>
        <w:rPr>
          <w:rFonts w:hint="eastAsia"/>
        </w:rPr>
        <w:t xml:space="preserve">)  </w:t>
      </w:r>
      <w:r w:rsidR="00007461" w:rsidRPr="002E4C14">
        <w:rPr>
          <w:rFonts w:ascii="AppleCasual" w:hAnsi="AppleCasual" w:cs="AppleCasual" w:hint="eastAsia"/>
          <w:kern w:val="0"/>
          <w:sz w:val="22"/>
        </w:rPr>
        <w:t xml:space="preserve">8:30~9:00 </w:t>
      </w:r>
    </w:p>
    <w:p w:rsidR="00826A9C" w:rsidRPr="00826A9C" w:rsidRDefault="00826A9C" w:rsidP="00826A9C">
      <w:pPr>
        <w:ind w:left="1920"/>
        <w:rPr>
          <w:rFonts w:ascii="AppleCasual" w:hAnsi="AppleCasual" w:cs="AppleCasual"/>
          <w:kern w:val="0"/>
          <w:sz w:val="22"/>
        </w:rPr>
      </w:pPr>
    </w:p>
    <w:p w:rsidR="005A3C26" w:rsidRPr="00F104E9" w:rsidRDefault="005A3C26" w:rsidP="005A3C26">
      <w:pPr>
        <w:rPr>
          <w:rFonts w:ascii="AppleCasual" w:hAnsi="AppleCasual" w:cs="AppleCasual"/>
          <w:kern w:val="0"/>
          <w:szCs w:val="24"/>
        </w:rPr>
      </w:pPr>
      <w:r w:rsidRPr="00335A01">
        <w:rPr>
          <w:rFonts w:ascii="AppleCasual" w:hAnsi="AppleCasual" w:cs="AppleCasual" w:hint="eastAsia"/>
          <w:kern w:val="0"/>
          <w:szCs w:val="24"/>
        </w:rPr>
        <w:t>TIME</w:t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</w:r>
      <w:r w:rsidR="00113EF2" w:rsidRPr="00335A01">
        <w:rPr>
          <w:rFonts w:ascii="AppleCasual" w:hAnsi="AppleCasual" w:cs="AppleCasual" w:hint="eastAsia"/>
          <w:kern w:val="0"/>
          <w:szCs w:val="24"/>
        </w:rPr>
        <w:tab/>
        <w:t xml:space="preserve"> </w:t>
      </w:r>
      <w:r w:rsidRPr="00335A01">
        <w:rPr>
          <w:rFonts w:ascii="AppleCasual" w:hAnsi="AppleCasual" w:cs="AppleCasual" w:hint="eastAsia"/>
          <w:kern w:val="0"/>
          <w:szCs w:val="24"/>
        </w:rPr>
        <w:t>EVENT</w:t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Pr="00335A01">
        <w:rPr>
          <w:rFonts w:ascii="AppleCasual" w:hAnsi="AppleCasual" w:cs="AppleCasual" w:hint="eastAsia"/>
          <w:kern w:val="0"/>
          <w:szCs w:val="24"/>
        </w:rPr>
        <w:tab/>
      </w:r>
      <w:r w:rsidR="00895C3E" w:rsidRPr="00335A01">
        <w:rPr>
          <w:rFonts w:ascii="AppleCasual" w:hAnsi="AppleCasual" w:cs="AppleCasual" w:hint="eastAsia"/>
          <w:kern w:val="0"/>
          <w:szCs w:val="24"/>
        </w:rPr>
        <w:t xml:space="preserve">  </w:t>
      </w:r>
      <w:r w:rsidR="00113EF2" w:rsidRPr="00335A01">
        <w:rPr>
          <w:rFonts w:ascii="AppleCasual" w:hAnsi="AppleCasual" w:cs="AppleCasual" w:hint="eastAsia"/>
          <w:kern w:val="0"/>
          <w:szCs w:val="24"/>
        </w:rPr>
        <w:t xml:space="preserve">    </w:t>
      </w:r>
      <w:r w:rsidRPr="00335A01">
        <w:rPr>
          <w:rFonts w:ascii="AppleCasual" w:hAnsi="AppleCasual" w:cs="AppleCasual" w:hint="eastAsia"/>
          <w:kern w:val="0"/>
          <w:szCs w:val="24"/>
        </w:rPr>
        <w:t>CHAIR</w:t>
      </w:r>
    </w:p>
    <w:tbl>
      <w:tblPr>
        <w:tblStyle w:val="a3"/>
        <w:tblW w:w="9498" w:type="dxa"/>
        <w:tblInd w:w="-459" w:type="dxa"/>
        <w:tblLook w:val="04A0"/>
      </w:tblPr>
      <w:tblGrid>
        <w:gridCol w:w="1701"/>
        <w:gridCol w:w="6096"/>
        <w:gridCol w:w="1701"/>
      </w:tblGrid>
      <w:tr w:rsidR="009B4715" w:rsidTr="00826A9C">
        <w:tc>
          <w:tcPr>
            <w:tcW w:w="1701" w:type="dxa"/>
            <w:shd w:val="clear" w:color="auto" w:fill="FCF9B4"/>
          </w:tcPr>
          <w:p w:rsidR="009B4715" w:rsidRDefault="00A579F9">
            <w:r>
              <w:t>09:00~09:50</w:t>
            </w:r>
          </w:p>
        </w:tc>
        <w:tc>
          <w:tcPr>
            <w:tcW w:w="6096" w:type="dxa"/>
            <w:shd w:val="clear" w:color="auto" w:fill="FCF9B4"/>
          </w:tcPr>
          <w:p w:rsidR="00A579F9" w:rsidRPr="00135A98" w:rsidRDefault="00A579F9" w:rsidP="005A3C26">
            <w:pPr>
              <w:jc w:val="center"/>
              <w:rPr>
                <w:rFonts w:ascii="新細明體" w:hAnsi="新細明體"/>
                <w:b/>
              </w:rPr>
            </w:pPr>
            <w:smartTag w:uri="urn:schemas-microsoft-com:office:smarttags" w:element="PersonName">
              <w:smartTagPr>
                <w:attr w:name="ProductID" w:val="方述誠"/>
              </w:smartTagPr>
              <w:r w:rsidRPr="00135A98">
                <w:rPr>
                  <w:rFonts w:ascii="新細明體" w:hAnsi="新細明體" w:hint="eastAsia"/>
                  <w:b/>
                </w:rPr>
                <w:t>方述誠</w:t>
              </w:r>
            </w:smartTag>
            <w:r w:rsidRPr="00135A98">
              <w:rPr>
                <w:rFonts w:ascii="新細明體" w:hAnsi="新細明體" w:hint="eastAsia"/>
                <w:b/>
              </w:rPr>
              <w:t>教授</w:t>
            </w:r>
            <w:r w:rsidR="005A3C26">
              <w:rPr>
                <w:rFonts w:ascii="新細明體" w:hAnsi="新細明體" w:hint="eastAsia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(P</w:t>
            </w:r>
            <w:r>
              <w:rPr>
                <w:rFonts w:ascii="新細明體" w:hAnsi="新細明體"/>
                <w:b/>
              </w:rPr>
              <w:t>lenary Speech</w:t>
            </w:r>
            <w:r>
              <w:rPr>
                <w:rFonts w:ascii="新細明體" w:hAnsi="新細明體" w:hint="eastAsia"/>
                <w:b/>
              </w:rPr>
              <w:t>)</w:t>
            </w:r>
          </w:p>
          <w:p w:rsidR="009B4715" w:rsidRDefault="00A579F9" w:rsidP="00F104E9">
            <w:r>
              <w:t>`On the Linear Conic Programming’</w:t>
            </w:r>
          </w:p>
        </w:tc>
        <w:tc>
          <w:tcPr>
            <w:tcW w:w="1701" w:type="dxa"/>
            <w:shd w:val="clear" w:color="auto" w:fill="FCF9B4"/>
          </w:tcPr>
          <w:p w:rsidR="009B4715" w:rsidRDefault="00A579F9">
            <w:r w:rsidRPr="00135A98">
              <w:rPr>
                <w:rFonts w:hint="eastAsia"/>
                <w:i/>
              </w:rPr>
              <w:t>許世壁教授</w:t>
            </w:r>
          </w:p>
        </w:tc>
      </w:tr>
      <w:tr w:rsidR="009B4715" w:rsidTr="00826A9C">
        <w:tc>
          <w:tcPr>
            <w:tcW w:w="1701" w:type="dxa"/>
            <w:shd w:val="clear" w:color="auto" w:fill="B6DDE8" w:themeFill="accent5" w:themeFillTint="66"/>
          </w:tcPr>
          <w:p w:rsidR="009B4715" w:rsidRPr="00D71C14" w:rsidRDefault="00A579F9">
            <w:r w:rsidRPr="00D71C14">
              <w:t>09:50~10:10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9B4715" w:rsidRPr="00D46AEE" w:rsidRDefault="00A579F9">
            <w:pPr>
              <w:rPr>
                <w:i/>
              </w:rPr>
            </w:pPr>
            <w:r w:rsidRPr="00D46AEE">
              <w:rPr>
                <w:b/>
                <w:i/>
              </w:rPr>
              <w:t>Coffee Break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9B4715" w:rsidRPr="00D71C14" w:rsidRDefault="009B4715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>
            <w:r>
              <w:t>10:10~10:30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5A3C26">
            <w:pPr>
              <w:jc w:val="center"/>
            </w:pPr>
            <w:smartTag w:uri="urn:schemas-microsoft-com:office:smarttags" w:element="PersonName">
              <w:smartTagPr>
                <w:attr w:name="ProductID" w:val="杜威仕"/>
              </w:smartTagPr>
              <w:r>
                <w:rPr>
                  <w:rFonts w:hint="eastAsia"/>
                </w:rPr>
                <w:t>杜威仕</w:t>
              </w:r>
            </w:smartTag>
            <w:r>
              <w:rPr>
                <w:rFonts w:hint="eastAsia"/>
              </w:rPr>
              <w:t>教授</w:t>
            </w:r>
          </w:p>
          <w:p w:rsidR="00D71C14" w:rsidRPr="00D46AEE" w:rsidRDefault="00D71C14" w:rsidP="00F104E9">
            <w:pPr>
              <w:rPr>
                <w:rFonts w:ascii="Times New Roman" w:hAnsi="Times New Roman" w:cs="Times New Roman"/>
              </w:rPr>
            </w:pPr>
            <w:r w:rsidRPr="00D46AEE">
              <w:rPr>
                <w:rFonts w:ascii="Times New Roman" w:hAnsi="Times New Roman" w:cs="Times New Roman"/>
              </w:rPr>
              <w:t>`</w:t>
            </w:r>
            <w:r w:rsidRPr="00D46AEE">
              <w:rPr>
                <w:rFonts w:ascii="Times New Roman" w:hAnsi="Times New Roman" w:cs="Times New Roman"/>
                <w:kern w:val="0"/>
              </w:rPr>
              <w:t>Fixed Point Theorems for Directional Hidden Contractions and Their Applications’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D71C14" w:rsidRDefault="00D71C14">
            <w:smartTag w:uri="urn:schemas-microsoft-com:office:smarttags" w:element="PersonName">
              <w:smartTagPr>
                <w:attr w:name="ProductID" w:val="許瑞麟"/>
              </w:smartTagPr>
              <w:r w:rsidRPr="00135A98">
                <w:rPr>
                  <w:rFonts w:hint="eastAsia"/>
                  <w:i/>
                </w:rPr>
                <w:t>許瑞麟</w:t>
              </w:r>
            </w:smartTag>
            <w:r w:rsidRPr="00135A98">
              <w:rPr>
                <w:rFonts w:hint="eastAsia"/>
                <w:i/>
              </w:rPr>
              <w:t>教授</w:t>
            </w:r>
          </w:p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>
            <w:r>
              <w:t>10:30~10:50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胡承方"/>
              </w:smartTagPr>
              <w:r w:rsidRPr="00A043BE">
                <w:rPr>
                  <w:rFonts w:ascii="新細明體" w:hAnsi="新細明體" w:cs="DFKaiShu-SB-Estd-BF" w:hint="eastAsia"/>
                  <w:kern w:val="0"/>
                </w:rPr>
                <w:t>胡承方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Pr="00D46AEE" w:rsidRDefault="00D71C14" w:rsidP="00A579F9">
            <w:pPr>
              <w:rPr>
                <w:rFonts w:ascii="Times New Roman" w:hAnsi="Times New Roman" w:cs="Times New Roman"/>
              </w:rPr>
            </w:pPr>
            <w:r w:rsidRPr="00D46AEE">
              <w:rPr>
                <w:rFonts w:ascii="Times New Roman" w:eastAsia="DFKaiShu-SB-Estd-BF" w:hAnsi="Times New Roman" w:cs="Times New Roman"/>
                <w:kern w:val="0"/>
              </w:rPr>
              <w:t>`Set Covering-Based Surrogate Approach for Solving Sup-T Equation Constrained Optimization Problems’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:rsidR="00D71C14" w:rsidRDefault="00D71C14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>
            <w:r>
              <w:t>10:50~11:10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黃毅青"/>
              </w:smartTagPr>
              <w:r w:rsidRPr="003B50B4">
                <w:rPr>
                  <w:rFonts w:ascii="新細明體" w:hAnsi="新細明體" w:cs="DFKaiShu-SB-Estd-BF" w:hint="eastAsia"/>
                  <w:kern w:val="0"/>
                </w:rPr>
                <w:t>黃毅青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A579F9">
            <w:r w:rsidRPr="003B50B4">
              <w:rPr>
                <w:kern w:val="0"/>
              </w:rPr>
              <w:t>`</w:t>
            </w:r>
            <w:proofErr w:type="spellStart"/>
            <w:r w:rsidRPr="003B50B4">
              <w:rPr>
                <w:rFonts w:eastAsia="DFKaiShu-SB-Estd-BF"/>
                <w:kern w:val="0"/>
              </w:rPr>
              <w:t>Banach</w:t>
            </w:r>
            <w:proofErr w:type="spellEnd"/>
            <w:r w:rsidRPr="003B50B4">
              <w:rPr>
                <w:rFonts w:eastAsia="DFKaiShu-SB-Estd-BF"/>
                <w:kern w:val="0"/>
              </w:rPr>
              <w:t>-Stone Type Theorems for Completely Regular Spaces</w:t>
            </w:r>
            <w:r w:rsidRPr="003B50B4">
              <w:rPr>
                <w:kern w:val="0"/>
              </w:rPr>
              <w:t>’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:rsidR="00D71C14" w:rsidRDefault="00D71C14"/>
        </w:tc>
      </w:tr>
      <w:tr w:rsidR="009B4715" w:rsidTr="00826A9C">
        <w:tc>
          <w:tcPr>
            <w:tcW w:w="1701" w:type="dxa"/>
            <w:shd w:val="clear" w:color="auto" w:fill="B6DDE8" w:themeFill="accent5" w:themeFillTint="66"/>
          </w:tcPr>
          <w:p w:rsidR="009B4715" w:rsidRDefault="00A579F9">
            <w:r>
              <w:t>11:10~11:25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9B4715" w:rsidRPr="00D46AEE" w:rsidRDefault="00F104E9">
            <w:pPr>
              <w:rPr>
                <w:i/>
              </w:rPr>
            </w:pPr>
            <w:r w:rsidRPr="00D46AEE">
              <w:rPr>
                <w:b/>
                <w:i/>
              </w:rPr>
              <w:t>Coffee Break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9B4715" w:rsidRDefault="009B4715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>
            <w:r>
              <w:t>11:25~11:45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溫慶豐"/>
              </w:smartTagPr>
              <w:r w:rsidRPr="00313672">
                <w:rPr>
                  <w:rFonts w:ascii="新細明體" w:hAnsi="新細明體" w:cs="DFKaiShu-SB-Estd-BF" w:hint="eastAsia"/>
                  <w:kern w:val="0"/>
                </w:rPr>
                <w:t>溫慶豐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A579F9">
            <w:r w:rsidRPr="004C3ADF">
              <w:rPr>
                <w:kern w:val="0"/>
              </w:rPr>
              <w:t>`An Interval-Type Algorithm for Continuous-Time Generalized Fractional Programming Problems’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D71C14" w:rsidRDefault="00D71C14">
            <w:r w:rsidRPr="00B37D78">
              <w:rPr>
                <w:rFonts w:ascii="新細明體" w:hAnsi="新細明體" w:cs="DFKaiShu-SB-Estd-BF" w:hint="eastAsia"/>
                <w:i/>
                <w:kern w:val="0"/>
              </w:rPr>
              <w:t>黃毅青教授</w:t>
            </w:r>
          </w:p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2E5C5C">
            <w:r>
              <w:t>11:45~12:05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黃淑琴"/>
              </w:smartTagPr>
              <w:r w:rsidRPr="00D819B9">
                <w:rPr>
                  <w:rFonts w:ascii="新細明體" w:hAnsi="新細明體" w:cs="DFKaiShu-SB-Estd-BF" w:hint="eastAsia"/>
                  <w:kern w:val="0"/>
                </w:rPr>
                <w:t>黃淑琴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A579F9">
            <w:r w:rsidRPr="004C3ADF">
              <w:rPr>
                <w:kern w:val="0"/>
              </w:rPr>
              <w:t>`Strong</w:t>
            </w:r>
            <w:r>
              <w:rPr>
                <w:kern w:val="0"/>
              </w:rPr>
              <w:t xml:space="preserve"> Convergence for Asymptotically</w:t>
            </w:r>
            <w:r>
              <w:rPr>
                <w:rFonts w:hint="eastAsia"/>
                <w:kern w:val="0"/>
              </w:rPr>
              <w:t xml:space="preserve"> </w:t>
            </w:r>
            <w:r w:rsidRPr="004C3ADF">
              <w:rPr>
                <w:kern w:val="0"/>
              </w:rPr>
              <w:t>Quasi-</w:t>
            </w:r>
            <w:proofErr w:type="spellStart"/>
            <w:r w:rsidRPr="004C3ADF">
              <w:rPr>
                <w:kern w:val="0"/>
              </w:rPr>
              <w:t>Nonexpansive</w:t>
            </w:r>
            <w:proofErr w:type="spellEnd"/>
            <w:r w:rsidRPr="004C3ADF">
              <w:rPr>
                <w:kern w:val="0"/>
              </w:rPr>
              <w:t xml:space="preserve"> Mappings’</w:t>
            </w:r>
          </w:p>
        </w:tc>
        <w:tc>
          <w:tcPr>
            <w:tcW w:w="1701" w:type="dxa"/>
            <w:vMerge/>
          </w:tcPr>
          <w:p w:rsidR="00D71C14" w:rsidRDefault="00D71C14" w:rsidP="002E5C5C"/>
        </w:tc>
      </w:tr>
      <w:tr w:rsidR="003D14EB" w:rsidTr="00826A9C">
        <w:tc>
          <w:tcPr>
            <w:tcW w:w="1701" w:type="dxa"/>
            <w:shd w:val="clear" w:color="auto" w:fill="B6DDE8" w:themeFill="accent5" w:themeFillTint="66"/>
          </w:tcPr>
          <w:p w:rsidR="003D14EB" w:rsidRDefault="00A579F9" w:rsidP="002E5C5C">
            <w:r>
              <w:t>12:05~13:20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3D14EB" w:rsidRPr="00D46AEE" w:rsidRDefault="00A579F9" w:rsidP="002E5C5C">
            <w:pPr>
              <w:rPr>
                <w:i/>
              </w:rPr>
            </w:pPr>
            <w:r w:rsidRPr="00D46AEE">
              <w:rPr>
                <w:rFonts w:cs="DFKaiShu-SB-Estd-BF"/>
                <w:b/>
                <w:i/>
                <w:kern w:val="0"/>
              </w:rPr>
              <w:t>Lunch Time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D14EB" w:rsidRDefault="003D14EB" w:rsidP="002E5C5C"/>
        </w:tc>
      </w:tr>
      <w:tr w:rsidR="003D14EB" w:rsidTr="00826A9C">
        <w:tc>
          <w:tcPr>
            <w:tcW w:w="1701" w:type="dxa"/>
            <w:shd w:val="clear" w:color="auto" w:fill="FCF9B4"/>
          </w:tcPr>
          <w:p w:rsidR="003D14EB" w:rsidRDefault="00A579F9" w:rsidP="002E5C5C">
            <w:r>
              <w:t>13:20~14:10</w:t>
            </w:r>
          </w:p>
        </w:tc>
        <w:tc>
          <w:tcPr>
            <w:tcW w:w="6096" w:type="dxa"/>
            <w:shd w:val="clear" w:color="auto" w:fill="FCF9B4"/>
          </w:tcPr>
          <w:p w:rsidR="00A579F9" w:rsidRPr="00135A98" w:rsidRDefault="00A579F9" w:rsidP="00A579F9">
            <w:pPr>
              <w:jc w:val="center"/>
              <w:rPr>
                <w:rFonts w:ascii="新細明體" w:hAnsi="新細明體" w:cs="DFKaiShu-SB-Estd-BF"/>
                <w:b/>
                <w:kern w:val="0"/>
              </w:rPr>
            </w:pPr>
            <w:proofErr w:type="gramStart"/>
            <w:r w:rsidRPr="00135A98">
              <w:rPr>
                <w:rFonts w:ascii="新細明體" w:hAnsi="新細明體" w:cs="DFKaiShu-SB-Estd-BF" w:hint="eastAsia"/>
                <w:b/>
                <w:kern w:val="0"/>
              </w:rPr>
              <w:t>高橋涉教授</w:t>
            </w:r>
            <w:proofErr w:type="gramEnd"/>
            <w:r>
              <w:rPr>
                <w:rFonts w:ascii="新細明體" w:hAnsi="新細明體" w:cs="DFKaiShu-SB-Estd-BF"/>
                <w:b/>
                <w:kern w:val="0"/>
              </w:rPr>
              <w:t>(Plenary Speech)</w:t>
            </w:r>
          </w:p>
          <w:p w:rsidR="003D14EB" w:rsidRDefault="00A579F9" w:rsidP="00A579F9">
            <w:r w:rsidRPr="00C5436A">
              <w:rPr>
                <w:rFonts w:eastAsia="DFKaiShu-SB-Estd-BF"/>
                <w:kern w:val="0"/>
              </w:rPr>
              <w:t xml:space="preserve">`Nonlinear </w:t>
            </w:r>
            <w:proofErr w:type="spellStart"/>
            <w:r w:rsidRPr="00C5436A">
              <w:rPr>
                <w:rFonts w:eastAsia="DFKaiShu-SB-Estd-BF"/>
                <w:kern w:val="0"/>
              </w:rPr>
              <w:t>Ergodic</w:t>
            </w:r>
            <w:proofErr w:type="spellEnd"/>
            <w:r w:rsidRPr="00C5436A">
              <w:rPr>
                <w:rFonts w:eastAsia="DFKaiShu-SB-Estd-BF"/>
                <w:kern w:val="0"/>
              </w:rPr>
              <w:t xml:space="preserve"> Theorem without Convexity and Some Related Topics’</w:t>
            </w:r>
          </w:p>
        </w:tc>
        <w:tc>
          <w:tcPr>
            <w:tcW w:w="1701" w:type="dxa"/>
            <w:shd w:val="clear" w:color="auto" w:fill="FCF9B4"/>
          </w:tcPr>
          <w:p w:rsidR="003D14EB" w:rsidRDefault="00A579F9" w:rsidP="002E5C5C">
            <w:r w:rsidRPr="00B37D78">
              <w:rPr>
                <w:rFonts w:ascii="新細明體" w:hAnsi="新細明體" w:cs="DFKaiShu-SB-Estd-BF" w:hint="eastAsia"/>
                <w:i/>
                <w:kern w:val="0"/>
              </w:rPr>
              <w:t>賴漢卿教授</w:t>
            </w:r>
          </w:p>
        </w:tc>
      </w:tr>
      <w:tr w:rsidR="003D14EB" w:rsidTr="00826A9C">
        <w:tc>
          <w:tcPr>
            <w:tcW w:w="1701" w:type="dxa"/>
            <w:shd w:val="clear" w:color="auto" w:fill="B6DDE8" w:themeFill="accent5" w:themeFillTint="66"/>
          </w:tcPr>
          <w:p w:rsidR="003D14EB" w:rsidRDefault="00A579F9" w:rsidP="002E5C5C">
            <w:r>
              <w:t>14:10~14:30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3D14EB" w:rsidRDefault="00F104E9" w:rsidP="002E5C5C">
            <w:r w:rsidRPr="00F104E9">
              <w:rPr>
                <w:b/>
                <w:i/>
              </w:rPr>
              <w:t>Coffee Break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D14EB" w:rsidRDefault="003D14EB" w:rsidP="002E5C5C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2E5C5C">
            <w:r>
              <w:t>14:30~14:50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郭紅珠"/>
              </w:smartTagPr>
              <w:r w:rsidRPr="001A6FF6">
                <w:rPr>
                  <w:rFonts w:ascii="新細明體" w:hAnsi="新細明體" w:cs="DFKaiShu-SB-Estd-BF" w:hint="eastAsia"/>
                  <w:kern w:val="0"/>
                </w:rPr>
                <w:t>郭紅珠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A579F9">
            <w:r w:rsidRPr="000D7398">
              <w:rPr>
                <w:kern w:val="0"/>
              </w:rPr>
              <w:t>`</w:t>
            </w:r>
            <w:r w:rsidRPr="000D7398">
              <w:rPr>
                <w:rFonts w:eastAsia="DFKaiShu-SB-Estd-BF"/>
                <w:kern w:val="0"/>
              </w:rPr>
              <w:t xml:space="preserve">On the More General </w:t>
            </w:r>
            <w:proofErr w:type="spellStart"/>
            <w:r w:rsidRPr="000D7398">
              <w:rPr>
                <w:rFonts w:eastAsia="DFKaiShu-SB-Estd-BF"/>
                <w:kern w:val="0"/>
              </w:rPr>
              <w:t>Monge</w:t>
            </w:r>
            <w:proofErr w:type="spellEnd"/>
            <w:r w:rsidRPr="000D7398">
              <w:rPr>
                <w:rFonts w:eastAsia="DFKaiShu-SB-Estd-BF"/>
                <w:kern w:val="0"/>
              </w:rPr>
              <w:t xml:space="preserve"> Ampere Type Equations’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D71C14" w:rsidRDefault="00D71C14" w:rsidP="002E5C5C">
            <w:r w:rsidRPr="00B37D78">
              <w:rPr>
                <w:rFonts w:ascii="新細明體" w:hAnsi="新細明體" w:cs="DFKaiShu-SB-Estd-BF" w:hint="eastAsia"/>
                <w:i/>
                <w:kern w:val="0"/>
              </w:rPr>
              <w:t>黃淑琴教授</w:t>
            </w:r>
          </w:p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2E5C5C">
            <w:r>
              <w:t>14:50~15:10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A579F9">
            <w:pPr>
              <w:jc w:val="center"/>
              <w:rPr>
                <w:rFonts w:ascii="新細明體" w:hAnsi="新細明體" w:cs="DFKaiShu-SB-Estd-BF"/>
                <w:kern w:val="0"/>
              </w:rPr>
            </w:pPr>
            <w:proofErr w:type="gramStart"/>
            <w:r w:rsidRPr="001A6FF6">
              <w:rPr>
                <w:rFonts w:ascii="新細明體" w:hAnsi="新細明體" w:cs="DFKaiShu-SB-Estd-BF" w:hint="eastAsia"/>
                <w:kern w:val="0"/>
              </w:rPr>
              <w:t>陳界山</w:t>
            </w:r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  <w:proofErr w:type="gramEnd"/>
          </w:p>
          <w:p w:rsidR="00D71C14" w:rsidRPr="005A3C26" w:rsidRDefault="00D71C14" w:rsidP="00A579F9">
            <w:pPr>
              <w:rPr>
                <w:rFonts w:cs="ComicSansMS"/>
                <w:kern w:val="0"/>
              </w:rPr>
            </w:pPr>
            <w:r w:rsidRPr="005A3C26">
              <w:rPr>
                <w:rFonts w:cs="新細明體"/>
                <w:kern w:val="0"/>
              </w:rPr>
              <w:t>`</w:t>
            </w:r>
            <w:proofErr w:type="spellStart"/>
            <w:r w:rsidRPr="005A3C26">
              <w:rPr>
                <w:rFonts w:cs="ComicSansMS"/>
                <w:kern w:val="0"/>
              </w:rPr>
              <w:t>Nonsingularity</w:t>
            </w:r>
            <w:proofErr w:type="spellEnd"/>
            <w:r w:rsidRPr="005A3C26">
              <w:rPr>
                <w:rFonts w:cs="ComicSansMS"/>
                <w:kern w:val="0"/>
              </w:rPr>
              <w:t xml:space="preserve"> Conditions for FB System of Nonlinear</w:t>
            </w:r>
          </w:p>
          <w:p w:rsidR="00D71C14" w:rsidRDefault="00D71C14" w:rsidP="00A579F9">
            <w:r w:rsidRPr="005A3C26">
              <w:rPr>
                <w:rFonts w:cs="ComicSansMS"/>
                <w:kern w:val="0"/>
              </w:rPr>
              <w:t>SDPs’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D71C14" w:rsidRDefault="00D71C14" w:rsidP="002E5C5C"/>
        </w:tc>
      </w:tr>
      <w:tr w:rsidR="003D14EB" w:rsidTr="00826A9C">
        <w:tc>
          <w:tcPr>
            <w:tcW w:w="1701" w:type="dxa"/>
            <w:shd w:val="clear" w:color="auto" w:fill="B6DDE8" w:themeFill="accent5" w:themeFillTint="66"/>
          </w:tcPr>
          <w:p w:rsidR="003D14EB" w:rsidRDefault="00A579F9" w:rsidP="002E5C5C">
            <w:r>
              <w:t>15:10~15:20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3D14EB" w:rsidRPr="00F104E9" w:rsidRDefault="00F104E9" w:rsidP="002E5C5C">
            <w:pPr>
              <w:rPr>
                <w:i/>
              </w:rPr>
            </w:pPr>
            <w:r w:rsidRPr="00F104E9">
              <w:rPr>
                <w:b/>
                <w:i/>
              </w:rPr>
              <w:t>Coffee Break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D14EB" w:rsidRDefault="003D14EB" w:rsidP="002E5C5C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BD4010">
            <w:r>
              <w:lastRenderedPageBreak/>
              <w:t>15:20~15:40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D76A9D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許瑞麟"/>
              </w:smartTagPr>
              <w:r>
                <w:rPr>
                  <w:rFonts w:ascii="新細明體" w:hAnsi="新細明體" w:cs="DFKaiShu-SB-Estd-BF" w:hint="eastAsia"/>
                  <w:kern w:val="0"/>
                </w:rPr>
                <w:t>許瑞麟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D76A9D">
            <w:r w:rsidRPr="00A50CD6">
              <w:rPr>
                <w:kern w:val="0"/>
              </w:rPr>
              <w:t>`Improved Estimation of Duality Gap in Binary Quadratic Programming Using a Weighted Distance Measure’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D71C14" w:rsidRDefault="00D71C14" w:rsidP="00BD4010">
            <w:r w:rsidRPr="00B37D78">
              <w:rPr>
                <w:rFonts w:ascii="新細明體" w:hAnsi="新細明體" w:cs="DFKaiShu-SB-Estd-BF" w:hint="eastAsia"/>
                <w:i/>
                <w:kern w:val="0"/>
              </w:rPr>
              <w:t>郭紅珠教授</w:t>
            </w:r>
          </w:p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BD4010">
            <w:r>
              <w:t>15:40~16:00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D76A9D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林來居"/>
              </w:smartTagPr>
              <w:r>
                <w:rPr>
                  <w:rFonts w:ascii="新細明體" w:hAnsi="新細明體" w:cs="DFKaiShu-SB-Estd-BF" w:hint="eastAsia"/>
                  <w:kern w:val="0"/>
                </w:rPr>
                <w:t>林來居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D76A9D">
            <w:r w:rsidRPr="00635983">
              <w:rPr>
                <w:kern w:val="0"/>
              </w:rPr>
              <w:t xml:space="preserve">`Common Elements of Solution for </w:t>
            </w:r>
            <w:proofErr w:type="spellStart"/>
            <w:r w:rsidRPr="00635983">
              <w:rPr>
                <w:kern w:val="0"/>
              </w:rPr>
              <w:t>mEquilibrium</w:t>
            </w:r>
            <w:proofErr w:type="spellEnd"/>
            <w:r w:rsidRPr="00635983">
              <w:rPr>
                <w:kern w:val="0"/>
              </w:rPr>
              <w:t xml:space="preserve"> Problems, Optimization Problems, </w:t>
            </w:r>
            <w:proofErr w:type="spellStart"/>
            <w:r w:rsidRPr="00635983">
              <w:rPr>
                <w:kern w:val="0"/>
              </w:rPr>
              <w:t>Ekeland's</w:t>
            </w:r>
            <w:proofErr w:type="spellEnd"/>
            <w:r w:rsidRPr="00635983">
              <w:rPr>
                <w:kern w:val="0"/>
              </w:rPr>
              <w:t xml:space="preserve"> </w:t>
            </w:r>
            <w:proofErr w:type="spellStart"/>
            <w:r w:rsidRPr="00635983">
              <w:rPr>
                <w:kern w:val="0"/>
              </w:rPr>
              <w:t>Variational</w:t>
            </w:r>
            <w:proofErr w:type="spellEnd"/>
            <w:r w:rsidRPr="00635983">
              <w:rPr>
                <w:kern w:val="0"/>
              </w:rPr>
              <w:t xml:space="preserve"> Principle and Fixed Points in the Suzuki's Sense on Complete Spaces’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D71C14" w:rsidRDefault="00D71C14" w:rsidP="00BD4010"/>
        </w:tc>
      </w:tr>
      <w:tr w:rsidR="00A579F9" w:rsidTr="00826A9C">
        <w:tc>
          <w:tcPr>
            <w:tcW w:w="1701" w:type="dxa"/>
            <w:shd w:val="clear" w:color="auto" w:fill="B6DDE8" w:themeFill="accent5" w:themeFillTint="66"/>
          </w:tcPr>
          <w:p w:rsidR="00A579F9" w:rsidRDefault="00F104E9" w:rsidP="00BD4010">
            <w:r>
              <w:t>16:00~16:10</w:t>
            </w:r>
          </w:p>
        </w:tc>
        <w:tc>
          <w:tcPr>
            <w:tcW w:w="6096" w:type="dxa"/>
            <w:shd w:val="clear" w:color="auto" w:fill="B6DDE8" w:themeFill="accent5" w:themeFillTint="66"/>
          </w:tcPr>
          <w:p w:rsidR="00A579F9" w:rsidRPr="00F104E9" w:rsidRDefault="00F104E9" w:rsidP="00BD4010">
            <w:pPr>
              <w:rPr>
                <w:i/>
              </w:rPr>
            </w:pPr>
            <w:r w:rsidRPr="00F104E9">
              <w:rPr>
                <w:b/>
                <w:i/>
              </w:rPr>
              <w:t>Coffee Break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A579F9" w:rsidRDefault="00A579F9" w:rsidP="00BD4010"/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BD4010">
            <w:r>
              <w:t>16:10~16:30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D76A9D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何順進"/>
              </w:smartTagPr>
              <w:r>
                <w:rPr>
                  <w:rFonts w:ascii="新細明體" w:hAnsi="新細明體" w:cs="DFKaiShu-SB-Estd-BF" w:hint="eastAsia"/>
                  <w:kern w:val="0"/>
                </w:rPr>
                <w:t>何順進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Default="00D71C14" w:rsidP="00D76A9D">
            <w:r w:rsidRPr="00710947">
              <w:rPr>
                <w:kern w:val="0"/>
              </w:rPr>
              <w:t xml:space="preserve">‘Duality for a System of </w:t>
            </w:r>
            <w:proofErr w:type="spellStart"/>
            <w:r w:rsidRPr="00710947">
              <w:rPr>
                <w:kern w:val="0"/>
              </w:rPr>
              <w:t>Multiobjective</w:t>
            </w:r>
            <w:proofErr w:type="spellEnd"/>
            <w:r w:rsidRPr="00710947">
              <w:rPr>
                <w:kern w:val="0"/>
              </w:rPr>
              <w:t xml:space="preserve"> Problems with Exponential Type </w:t>
            </w:r>
            <w:proofErr w:type="spellStart"/>
            <w:r w:rsidRPr="00710947">
              <w:rPr>
                <w:kern w:val="0"/>
              </w:rPr>
              <w:t>Invexity</w:t>
            </w:r>
            <w:proofErr w:type="spellEnd"/>
            <w:r w:rsidRPr="00710947">
              <w:rPr>
                <w:kern w:val="0"/>
              </w:rPr>
              <w:t xml:space="preserve"> Functions’</w:t>
            </w:r>
          </w:p>
        </w:tc>
        <w:tc>
          <w:tcPr>
            <w:tcW w:w="1701" w:type="dxa"/>
            <w:vMerge w:val="restart"/>
            <w:shd w:val="clear" w:color="auto" w:fill="EAF1DD" w:themeFill="accent3" w:themeFillTint="33"/>
          </w:tcPr>
          <w:p w:rsidR="00D71C14" w:rsidRDefault="00D71C14" w:rsidP="00BD4010">
            <w:r w:rsidRPr="00B37D78">
              <w:rPr>
                <w:rFonts w:ascii="新細明體" w:hAnsi="新細明體" w:cs="DFKaiShu-SB-Estd-BF" w:hint="eastAsia"/>
                <w:i/>
                <w:kern w:val="0"/>
              </w:rPr>
              <w:t>李金城教授</w:t>
            </w:r>
          </w:p>
        </w:tc>
      </w:tr>
      <w:tr w:rsidR="00D71C14" w:rsidTr="00FB76C7">
        <w:tc>
          <w:tcPr>
            <w:tcW w:w="1701" w:type="dxa"/>
            <w:shd w:val="clear" w:color="auto" w:fill="EAF1DD" w:themeFill="accent3" w:themeFillTint="33"/>
          </w:tcPr>
          <w:p w:rsidR="00D71C14" w:rsidRDefault="00D71C14" w:rsidP="00BD4010">
            <w:r>
              <w:t>16:30~16:50</w:t>
            </w:r>
          </w:p>
        </w:tc>
        <w:tc>
          <w:tcPr>
            <w:tcW w:w="6096" w:type="dxa"/>
            <w:shd w:val="clear" w:color="auto" w:fill="EAF1DD" w:themeFill="accent3" w:themeFillTint="33"/>
          </w:tcPr>
          <w:p w:rsidR="00D71C14" w:rsidRDefault="00D71C14" w:rsidP="00D76A9D">
            <w:pPr>
              <w:jc w:val="center"/>
              <w:rPr>
                <w:rFonts w:ascii="新細明體" w:hAnsi="新細明體" w:cs="DFKaiShu-SB-Estd-BF"/>
                <w:kern w:val="0"/>
              </w:rPr>
            </w:pPr>
            <w:smartTag w:uri="urn:schemas-microsoft-com:office:smarttags" w:element="PersonName">
              <w:smartTagPr>
                <w:attr w:name="ProductID" w:val="陳怡州"/>
              </w:smartTagPr>
              <w:r>
                <w:rPr>
                  <w:rFonts w:ascii="新細明體" w:hAnsi="新細明體" w:cs="DFKaiShu-SB-Estd-BF" w:hint="eastAsia"/>
                  <w:kern w:val="0"/>
                </w:rPr>
                <w:t>陳怡州</w:t>
              </w:r>
            </w:smartTag>
            <w:r>
              <w:rPr>
                <w:rFonts w:ascii="新細明體" w:hAnsi="新細明體" w:cs="DFKaiShu-SB-Estd-BF" w:hint="eastAsia"/>
                <w:kern w:val="0"/>
              </w:rPr>
              <w:t>教授</w:t>
            </w:r>
          </w:p>
          <w:p w:rsidR="00D71C14" w:rsidRPr="00F104E9" w:rsidRDefault="00D71C14" w:rsidP="00D76A9D">
            <w:pPr>
              <w:rPr>
                <w:szCs w:val="24"/>
              </w:rPr>
            </w:pPr>
            <w:r w:rsidRPr="00F104E9">
              <w:rPr>
                <w:kern w:val="0"/>
                <w:szCs w:val="24"/>
              </w:rPr>
              <w:t>`An Extended Quasi-Fixed Polynomial Problem</w:t>
            </w:r>
            <w:r w:rsidR="00386E1C" w:rsidRPr="003B50B4">
              <w:rPr>
                <w:kern w:val="0"/>
              </w:rPr>
              <w:t>’</w:t>
            </w:r>
          </w:p>
        </w:tc>
        <w:tc>
          <w:tcPr>
            <w:tcW w:w="1701" w:type="dxa"/>
            <w:vMerge/>
          </w:tcPr>
          <w:p w:rsidR="00D71C14" w:rsidRDefault="00D71C14" w:rsidP="00BD4010"/>
        </w:tc>
      </w:tr>
      <w:tr w:rsidR="00A579F9" w:rsidRPr="00E55D7B" w:rsidTr="00826A9C">
        <w:tc>
          <w:tcPr>
            <w:tcW w:w="1701" w:type="dxa"/>
            <w:shd w:val="clear" w:color="auto" w:fill="FBD4B4" w:themeFill="accent6" w:themeFillTint="66"/>
          </w:tcPr>
          <w:p w:rsidR="00A579F9" w:rsidRPr="00E55D7B" w:rsidRDefault="00D76A9D" w:rsidP="00BD4010">
            <w:pPr>
              <w:rPr>
                <w:shd w:val="clear" w:color="auto" w:fill="FBD4B4" w:themeFill="accent6" w:themeFillTint="66"/>
              </w:rPr>
            </w:pPr>
            <w:r w:rsidRPr="00E55D7B">
              <w:rPr>
                <w:shd w:val="clear" w:color="auto" w:fill="FBD4B4" w:themeFill="accent6" w:themeFillTint="66"/>
              </w:rPr>
              <w:t>16:50~17:05</w:t>
            </w:r>
          </w:p>
        </w:tc>
        <w:tc>
          <w:tcPr>
            <w:tcW w:w="6096" w:type="dxa"/>
            <w:shd w:val="clear" w:color="auto" w:fill="FBD4B4" w:themeFill="accent6" w:themeFillTint="66"/>
          </w:tcPr>
          <w:p w:rsidR="00A579F9" w:rsidRPr="00E55D7B" w:rsidRDefault="00D76A9D" w:rsidP="00BD4010">
            <w:pPr>
              <w:rPr>
                <w:b/>
                <w:shd w:val="clear" w:color="auto" w:fill="FBD4B4" w:themeFill="accent6" w:themeFillTint="66"/>
              </w:rPr>
            </w:pPr>
            <w:r w:rsidRPr="00E55D7B">
              <w:rPr>
                <w:b/>
                <w:i/>
                <w:kern w:val="0"/>
                <w:shd w:val="clear" w:color="auto" w:fill="FBD4B4" w:themeFill="accent6" w:themeFillTint="66"/>
              </w:rPr>
              <w:t>Peroration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A579F9" w:rsidRPr="00E55D7B" w:rsidRDefault="00D76A9D" w:rsidP="00BD4010">
            <w:pPr>
              <w:rPr>
                <w:shd w:val="clear" w:color="auto" w:fill="FBD4B4" w:themeFill="accent6" w:themeFillTint="66"/>
              </w:rPr>
            </w:pPr>
            <w:smartTag w:uri="urn:schemas-microsoft-com:office:smarttags" w:element="PersonName">
              <w:smartTagPr>
                <w:attr w:name="ProductID" w:val="賴漢卿"/>
              </w:smartTagPr>
              <w:r w:rsidRPr="00E55D7B">
                <w:rPr>
                  <w:rFonts w:ascii="新細明體" w:hAnsi="新細明體" w:cs="DFKaiShu-SB-Estd-BF" w:hint="eastAsia"/>
                  <w:i/>
                  <w:kern w:val="0"/>
                  <w:shd w:val="clear" w:color="auto" w:fill="FBD4B4" w:themeFill="accent6" w:themeFillTint="66"/>
                </w:rPr>
                <w:t>賴漢卿</w:t>
              </w:r>
            </w:smartTag>
            <w:r w:rsidRPr="00E55D7B">
              <w:rPr>
                <w:rFonts w:ascii="新細明體" w:hAnsi="新細明體" w:cs="DFKaiShu-SB-Estd-BF" w:hint="eastAsia"/>
                <w:i/>
                <w:kern w:val="0"/>
                <w:shd w:val="clear" w:color="auto" w:fill="FBD4B4" w:themeFill="accent6" w:themeFillTint="66"/>
              </w:rPr>
              <w:t>教授</w:t>
            </w:r>
          </w:p>
        </w:tc>
      </w:tr>
    </w:tbl>
    <w:p w:rsidR="00A579F9" w:rsidRPr="00E55D7B" w:rsidRDefault="00A579F9" w:rsidP="00A579F9">
      <w:pPr>
        <w:rPr>
          <w:shd w:val="clear" w:color="auto" w:fill="FBD4B4" w:themeFill="accent6" w:themeFillTint="66"/>
        </w:rPr>
      </w:pPr>
    </w:p>
    <w:p w:rsidR="00A579F9" w:rsidRDefault="00A579F9" w:rsidP="00A579F9"/>
    <w:p w:rsidR="00A579F9" w:rsidRDefault="00A579F9" w:rsidP="00A579F9"/>
    <w:p w:rsidR="00A579F9" w:rsidRDefault="00A579F9" w:rsidP="00A579F9"/>
    <w:p w:rsidR="00A579F9" w:rsidRDefault="00A579F9" w:rsidP="00A579F9"/>
    <w:p w:rsidR="00A579F9" w:rsidRDefault="00A579F9" w:rsidP="00A579F9"/>
    <w:p w:rsidR="009B4715" w:rsidRDefault="009B4715"/>
    <w:sectPr w:rsidR="009B4715" w:rsidSect="00870A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85" w:rsidRDefault="00516485" w:rsidP="003D14EB">
      <w:r>
        <w:separator/>
      </w:r>
    </w:p>
  </w:endnote>
  <w:endnote w:type="continuationSeparator" w:id="0">
    <w:p w:rsidR="00516485" w:rsidRDefault="00516485" w:rsidP="003D1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Casu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icSans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85" w:rsidRDefault="00516485" w:rsidP="003D14EB">
      <w:r>
        <w:separator/>
      </w:r>
    </w:p>
  </w:footnote>
  <w:footnote w:type="continuationSeparator" w:id="0">
    <w:p w:rsidR="00516485" w:rsidRDefault="00516485" w:rsidP="003D1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715"/>
    <w:rsid w:val="00007461"/>
    <w:rsid w:val="000A40B1"/>
    <w:rsid w:val="00113EF2"/>
    <w:rsid w:val="00113FF8"/>
    <w:rsid w:val="001C1FD4"/>
    <w:rsid w:val="002321D2"/>
    <w:rsid w:val="002E4C14"/>
    <w:rsid w:val="00335A01"/>
    <w:rsid w:val="003832A2"/>
    <w:rsid w:val="00386E1C"/>
    <w:rsid w:val="003D14EB"/>
    <w:rsid w:val="00454EF3"/>
    <w:rsid w:val="00476F99"/>
    <w:rsid w:val="00516485"/>
    <w:rsid w:val="005A3C26"/>
    <w:rsid w:val="0069191D"/>
    <w:rsid w:val="00826A9C"/>
    <w:rsid w:val="00870AB1"/>
    <w:rsid w:val="00895C3E"/>
    <w:rsid w:val="00943D6F"/>
    <w:rsid w:val="009B4715"/>
    <w:rsid w:val="00A579F9"/>
    <w:rsid w:val="00A96D61"/>
    <w:rsid w:val="00D46AEE"/>
    <w:rsid w:val="00D71C14"/>
    <w:rsid w:val="00D76A9D"/>
    <w:rsid w:val="00D87F4B"/>
    <w:rsid w:val="00D934A1"/>
    <w:rsid w:val="00E55D7B"/>
    <w:rsid w:val="00EA62D5"/>
    <w:rsid w:val="00EE0FB1"/>
    <w:rsid w:val="00F104E9"/>
    <w:rsid w:val="00F50D62"/>
    <w:rsid w:val="00FB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D14E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D1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D14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A2CB-5755-4EF6-BBE8-166E1404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254</Words>
  <Characters>1453</Characters>
  <Application>Microsoft Office Word</Application>
  <DocSecurity>0</DocSecurity>
  <Lines>12</Lines>
  <Paragraphs>3</Paragraphs>
  <ScaleCrop>false</ScaleCrop>
  <Company>math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2011-11-10T03:15:00Z</cp:lastPrinted>
  <dcterms:created xsi:type="dcterms:W3CDTF">2011-10-03T07:58:00Z</dcterms:created>
  <dcterms:modified xsi:type="dcterms:W3CDTF">2011-11-10T03:51:00Z</dcterms:modified>
</cp:coreProperties>
</file>